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F1" w:rsidRPr="00FA43F1" w:rsidRDefault="00FA43F1" w:rsidP="00FA43F1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lang w:val="en-GB" w:eastAsia="sr-Latn-CS"/>
        </w:rPr>
      </w:pPr>
      <w:r w:rsidRPr="00FA43F1">
        <w:rPr>
          <w:rFonts w:ascii="Times New Roman" w:eastAsia="Times New Roman" w:hAnsi="Times New Roman" w:cs="Times New Roman"/>
          <w:b/>
          <w:bCs/>
          <w:lang w:val="en-GB" w:eastAsia="sr-Latn-CS"/>
        </w:rPr>
        <w:t xml:space="preserve">Table 5.2А </w:t>
      </w:r>
      <w:r w:rsidRPr="00FA43F1">
        <w:rPr>
          <w:rFonts w:ascii="Times New Roman" w:eastAsia="Times New Roman" w:hAnsi="Times New Roman" w:cs="Times New Roman"/>
          <w:bCs/>
          <w:lang w:val="en-GB" w:eastAsia="sr-Latn-CS"/>
        </w:rPr>
        <w:t>Internship specification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0"/>
        <w:gridCol w:w="1959"/>
        <w:gridCol w:w="3222"/>
        <w:gridCol w:w="1196"/>
      </w:tblGrid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 xml:space="preserve">Study program: </w:t>
            </w: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International Business and Management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Module: Internship</w:t>
            </w: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 xml:space="preserve"> 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 xml:space="preserve">Teacher: </w:t>
            </w: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 xml:space="preserve">All professors who teach at the study programme. 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 xml:space="preserve">Course status: </w:t>
            </w: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Compulsory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 xml:space="preserve">ECTS points: </w:t>
            </w: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4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Prerequisites: /</w:t>
            </w:r>
          </w:p>
        </w:tc>
      </w:tr>
      <w:tr w:rsidR="00FA43F1" w:rsidRPr="00FA43F1" w:rsidTr="00EB1F4F">
        <w:trPr>
          <w:trHeight w:val="86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 xml:space="preserve">Course objective: </w:t>
            </w:r>
          </w:p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Enabling students for independent professional work in identifying and solving specific tasks in the field of Organizational Sciences - management and informatics, in real conditions of practice and / or research laboratories and centres.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sr-Latn-CS"/>
              </w:rPr>
              <w:t>Learning outcomes</w:t>
            </w:r>
          </w:p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Gaining experience and skills in using, deepening and enriching the acquired theoretical and practical knowledge in order to identify and address specific issues and tasks that occur in a real system.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Internship structure and content</w:t>
            </w:r>
          </w:p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Elements of the project; Defining the goals and objectives of the research; Identification and description of the main problem through the development of key theses; The basic methods, techniques and instruments for the realization of the internship project - choice of methods appropriate to the project task and the anticipated empirical research; Basic elements of the presentation of research results - the principles of successful presentation and various forms and characteristics of some elements, for example, contents of a written document, oral, electronic presentation; Defining a specific internship project task for each student - goals and objectives, student responsibilities and obligations of the organization (if the project is implemented in a particular organization), modes of work, form and content of the final report, and other.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Teaching methods</w:t>
            </w:r>
            <w:r w:rsidRPr="00FA43F1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</w:p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Classical lectures supported with modern information technologies, case studies, involvement of students in independent work, topics and homework assignments, and classroom discussions.</w:t>
            </w:r>
          </w:p>
        </w:tc>
      </w:tr>
      <w:tr w:rsidR="00FA43F1" w:rsidRPr="00FA43F1" w:rsidTr="00EB1F4F">
        <w:trPr>
          <w:trHeight w:val="227"/>
        </w:trPr>
        <w:tc>
          <w:tcPr>
            <w:tcW w:w="9497" w:type="dxa"/>
            <w:gridSpan w:val="4"/>
          </w:tcPr>
          <w:p w:rsidR="00FA43F1" w:rsidRPr="00FA43F1" w:rsidRDefault="00FA43F1" w:rsidP="00FA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 xml:space="preserve">Evaluation/Grading </w:t>
            </w:r>
            <w:r w:rsidRPr="00FA43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(maximum 100 points)</w:t>
            </w:r>
          </w:p>
        </w:tc>
      </w:tr>
      <w:tr w:rsidR="00FA43F1" w:rsidRPr="00FA43F1" w:rsidTr="00EB1F4F">
        <w:trPr>
          <w:trHeight w:val="227"/>
        </w:trPr>
        <w:tc>
          <w:tcPr>
            <w:tcW w:w="3120" w:type="dxa"/>
          </w:tcPr>
          <w:p w:rsidR="00FA43F1" w:rsidRPr="00FA43F1" w:rsidRDefault="00FA43F1" w:rsidP="00FA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Pre-exam requirements</w:t>
            </w:r>
          </w:p>
        </w:tc>
        <w:tc>
          <w:tcPr>
            <w:tcW w:w="1959" w:type="dxa"/>
          </w:tcPr>
          <w:p w:rsidR="00FA43F1" w:rsidRPr="00FA43F1" w:rsidRDefault="00FA43F1" w:rsidP="00FA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points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A43F1" w:rsidRPr="00FA43F1" w:rsidRDefault="00FA43F1" w:rsidP="00FA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Final exam</w:t>
            </w:r>
          </w:p>
        </w:tc>
        <w:tc>
          <w:tcPr>
            <w:tcW w:w="1196" w:type="dxa"/>
            <w:shd w:val="clear" w:color="auto" w:fill="auto"/>
          </w:tcPr>
          <w:p w:rsidR="00FA43F1" w:rsidRPr="00FA43F1" w:rsidRDefault="00FA43F1" w:rsidP="00FA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points</w:t>
            </w:r>
          </w:p>
        </w:tc>
      </w:tr>
      <w:tr w:rsidR="00FA43F1" w:rsidRPr="00FA43F1" w:rsidTr="00EB1F4F">
        <w:trPr>
          <w:trHeight w:val="227"/>
        </w:trPr>
        <w:tc>
          <w:tcPr>
            <w:tcW w:w="3120" w:type="dxa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sr-Latn-CS"/>
              </w:rPr>
              <w:t>Continuous assessment during the semester</w:t>
            </w:r>
          </w:p>
        </w:tc>
        <w:tc>
          <w:tcPr>
            <w:tcW w:w="1959" w:type="dxa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50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sr-Latn-CS"/>
              </w:rPr>
              <w:t>Written exam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FA43F1" w:rsidRPr="00FA43F1" w:rsidRDefault="00FA43F1" w:rsidP="00FA43F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GB" w:eastAsia="sr-Latn-CS"/>
              </w:rPr>
            </w:pPr>
            <w:r w:rsidRPr="00FA43F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GB" w:eastAsia="sr-Latn-CS"/>
              </w:rPr>
              <w:t>50</w:t>
            </w:r>
          </w:p>
        </w:tc>
      </w:tr>
    </w:tbl>
    <w:p w:rsidR="00FA43F1" w:rsidRPr="00FA43F1" w:rsidRDefault="00FA43F1" w:rsidP="00FA43F1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lang w:val="en-GB" w:eastAsia="sr-Latn-CS"/>
        </w:rPr>
      </w:pPr>
    </w:p>
    <w:p w:rsidR="00F10E73" w:rsidRDefault="00F10E73"/>
    <w:sectPr w:rsidR="00F10E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3F1"/>
    <w:rsid w:val="00F10E73"/>
    <w:rsid w:val="00FA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2016-01-22T10:08:00Z</dcterms:created>
  <dcterms:modified xsi:type="dcterms:W3CDTF">2016-01-22T10:08:00Z</dcterms:modified>
</cp:coreProperties>
</file>